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78F2" w14:textId="77777777" w:rsidR="00091E64" w:rsidRDefault="00091E64" w:rsidP="00B60D80">
      <w:pPr>
        <w:jc w:val="right"/>
      </w:pPr>
    </w:p>
    <w:p w14:paraId="51C2B3DA" w14:textId="77777777" w:rsidR="00091E64" w:rsidRDefault="00091E64" w:rsidP="00B60D80">
      <w:pPr>
        <w:jc w:val="right"/>
      </w:pPr>
    </w:p>
    <w:p w14:paraId="17FB3C71" w14:textId="77777777" w:rsidR="000E4E6E" w:rsidRPr="000420B3" w:rsidRDefault="000E4E6E" w:rsidP="000E4E6E">
      <w:pPr>
        <w:jc w:val="right"/>
        <w:rPr>
          <w:rFonts w:ascii="Cambria" w:hAnsi="Cambria"/>
        </w:rPr>
      </w:pPr>
      <w:r w:rsidRPr="000420B3">
        <w:rPr>
          <w:rFonts w:ascii="Cambria" w:hAnsi="Cambria"/>
        </w:rPr>
        <w:t xml:space="preserve">Warszawa, </w:t>
      </w:r>
      <w:r>
        <w:rPr>
          <w:rFonts w:ascii="Cambria" w:hAnsi="Cambria"/>
        </w:rPr>
        <w:t>16</w:t>
      </w:r>
      <w:r w:rsidRPr="000420B3">
        <w:rPr>
          <w:rFonts w:ascii="Cambria" w:hAnsi="Cambria"/>
        </w:rPr>
        <w:t xml:space="preserve"> </w:t>
      </w:r>
      <w:r>
        <w:rPr>
          <w:rFonts w:ascii="Cambria" w:hAnsi="Cambria"/>
        </w:rPr>
        <w:t>maja</w:t>
      </w:r>
      <w:r w:rsidRPr="000420B3">
        <w:rPr>
          <w:rFonts w:ascii="Cambria" w:hAnsi="Cambria"/>
        </w:rPr>
        <w:t xml:space="preserve"> 2022 r.</w:t>
      </w:r>
    </w:p>
    <w:p w14:paraId="1C4A79C5" w14:textId="77777777" w:rsidR="000E4E6E" w:rsidRPr="000420B3" w:rsidRDefault="000E4E6E" w:rsidP="000E4E6E">
      <w:pPr>
        <w:jc w:val="right"/>
        <w:rPr>
          <w:rFonts w:ascii="Cambria" w:hAnsi="Cambria"/>
        </w:rPr>
      </w:pPr>
    </w:p>
    <w:p w14:paraId="702E2F50" w14:textId="77777777" w:rsidR="000E4E6E" w:rsidRPr="000420B3" w:rsidRDefault="000E4E6E" w:rsidP="000E4E6E">
      <w:pPr>
        <w:rPr>
          <w:rFonts w:ascii="Cambria" w:hAnsi="Cambria"/>
        </w:rPr>
      </w:pPr>
      <w:r w:rsidRPr="000420B3">
        <w:rPr>
          <w:rFonts w:ascii="Cambria" w:hAnsi="Cambria"/>
        </w:rPr>
        <w:t>Informacja prasowa</w:t>
      </w:r>
    </w:p>
    <w:p w14:paraId="36DA0B78" w14:textId="77777777" w:rsidR="000E4E6E" w:rsidRDefault="000E4E6E" w:rsidP="000E4E6E">
      <w:pPr>
        <w:rPr>
          <w:rFonts w:ascii="Cambria" w:hAnsi="Cambria"/>
          <w:color w:val="FF0000"/>
        </w:rPr>
      </w:pPr>
    </w:p>
    <w:p w14:paraId="65F6DABA" w14:textId="63C047F8" w:rsidR="000E4E6E" w:rsidRPr="0018710A" w:rsidRDefault="000E4E6E" w:rsidP="000E4E6E">
      <w:pPr>
        <w:jc w:val="center"/>
        <w:rPr>
          <w:rFonts w:ascii="Cambria" w:hAnsi="Cambria"/>
          <w:b/>
          <w:bCs/>
          <w:color w:val="000000" w:themeColor="text1"/>
        </w:rPr>
      </w:pPr>
      <w:r w:rsidRPr="0018710A">
        <w:rPr>
          <w:rFonts w:ascii="Cambria" w:hAnsi="Cambria"/>
          <w:b/>
          <w:bCs/>
          <w:color w:val="000000" w:themeColor="text1"/>
        </w:rPr>
        <w:t xml:space="preserve">Polska </w:t>
      </w:r>
      <w:proofErr w:type="spellStart"/>
      <w:r w:rsidRPr="0018710A">
        <w:rPr>
          <w:rFonts w:ascii="Cambria" w:hAnsi="Cambria"/>
          <w:b/>
          <w:bCs/>
          <w:color w:val="000000" w:themeColor="text1"/>
        </w:rPr>
        <w:t>hubem</w:t>
      </w:r>
      <w:proofErr w:type="spellEnd"/>
      <w:r w:rsidRPr="0018710A">
        <w:rPr>
          <w:rFonts w:ascii="Cambria" w:hAnsi="Cambria"/>
          <w:b/>
          <w:bCs/>
          <w:color w:val="000000" w:themeColor="text1"/>
        </w:rPr>
        <w:t xml:space="preserve"> energetycznym Europy? </w:t>
      </w:r>
      <w:r w:rsidRPr="0018710A">
        <w:rPr>
          <w:rFonts w:ascii="Cambria" w:hAnsi="Cambria"/>
          <w:b/>
          <w:bCs/>
          <w:color w:val="000000" w:themeColor="text1"/>
        </w:rPr>
        <w:br/>
      </w:r>
      <w:r>
        <w:rPr>
          <w:rFonts w:ascii="Cambria" w:hAnsi="Cambria"/>
          <w:b/>
          <w:bCs/>
          <w:color w:val="000000" w:themeColor="text1"/>
        </w:rPr>
        <w:t>T</w:t>
      </w:r>
      <w:r w:rsidRPr="0018710A">
        <w:rPr>
          <w:rFonts w:ascii="Cambria" w:hAnsi="Cambria"/>
          <w:b/>
          <w:bCs/>
          <w:color w:val="000000" w:themeColor="text1"/>
        </w:rPr>
        <w:t>echnologi</w:t>
      </w:r>
      <w:r>
        <w:rPr>
          <w:rFonts w:ascii="Cambria" w:hAnsi="Cambria"/>
          <w:b/>
          <w:bCs/>
          <w:color w:val="000000" w:themeColor="text1"/>
        </w:rPr>
        <w:t>a automatycznego czyszczenia magazynowych zbiorników</w:t>
      </w:r>
      <w:r w:rsidRPr="0018710A">
        <w:rPr>
          <w:rFonts w:ascii="Cambria" w:hAnsi="Cambria"/>
          <w:b/>
          <w:bCs/>
          <w:color w:val="000000" w:themeColor="text1"/>
        </w:rPr>
        <w:t xml:space="preserve"> wsparciem </w:t>
      </w:r>
      <w:r>
        <w:rPr>
          <w:rFonts w:ascii="Cambria" w:hAnsi="Cambria"/>
          <w:b/>
          <w:bCs/>
          <w:color w:val="000000" w:themeColor="text1"/>
        </w:rPr>
        <w:br/>
      </w:r>
      <w:r w:rsidRPr="0018710A">
        <w:rPr>
          <w:rFonts w:ascii="Cambria" w:hAnsi="Cambria"/>
          <w:b/>
          <w:bCs/>
          <w:color w:val="000000" w:themeColor="text1"/>
        </w:rPr>
        <w:t>dla rosnących potrzeb koncernów naftowych</w:t>
      </w:r>
    </w:p>
    <w:p w14:paraId="4A31ED22" w14:textId="77777777" w:rsidR="000E4E6E" w:rsidRPr="000420B3" w:rsidRDefault="000E4E6E" w:rsidP="000E4E6E">
      <w:pPr>
        <w:rPr>
          <w:rFonts w:ascii="Cambria" w:hAnsi="Cambria"/>
          <w:b/>
          <w:bCs/>
        </w:rPr>
      </w:pPr>
    </w:p>
    <w:p w14:paraId="786309D7" w14:textId="77777777" w:rsidR="000E4E6E" w:rsidRDefault="000E4E6E" w:rsidP="000E4E6E">
      <w:pPr>
        <w:jc w:val="both"/>
        <w:rPr>
          <w:rFonts w:ascii="Cambria" w:hAnsi="Cambria"/>
          <w:b/>
          <w:bCs/>
        </w:rPr>
      </w:pPr>
      <w:r w:rsidRPr="000420B3">
        <w:rPr>
          <w:rFonts w:ascii="Cambria" w:hAnsi="Cambria"/>
          <w:b/>
          <w:bCs/>
        </w:rPr>
        <w:t xml:space="preserve">Uniezależnienie od płynących z Federacji Rosyjskiej węglowodorów, zapewnienie nowych kierunków dostaw oraz budowa zaplecza do </w:t>
      </w:r>
      <w:r>
        <w:rPr>
          <w:rFonts w:ascii="Cambria" w:hAnsi="Cambria"/>
          <w:b/>
          <w:bCs/>
        </w:rPr>
        <w:t xml:space="preserve">ich </w:t>
      </w:r>
      <w:r w:rsidRPr="000420B3">
        <w:rPr>
          <w:rFonts w:ascii="Cambria" w:hAnsi="Cambria"/>
          <w:b/>
          <w:bCs/>
        </w:rPr>
        <w:t xml:space="preserve">magazynowania stanowią jedno z największych wyzwań przed jakimi stoi Polska i cała Europa po zbrojnej agresji </w:t>
      </w:r>
      <w:r>
        <w:rPr>
          <w:rFonts w:ascii="Cambria" w:hAnsi="Cambria"/>
          <w:b/>
          <w:bCs/>
        </w:rPr>
        <w:t xml:space="preserve">Rosji </w:t>
      </w:r>
      <w:r w:rsidRPr="000420B3">
        <w:rPr>
          <w:rFonts w:ascii="Cambria" w:hAnsi="Cambria"/>
          <w:b/>
          <w:bCs/>
        </w:rPr>
        <w:t xml:space="preserve">na Ukrainę. </w:t>
      </w:r>
      <w:r>
        <w:rPr>
          <w:rFonts w:ascii="Cambria" w:hAnsi="Cambria"/>
          <w:b/>
          <w:bCs/>
        </w:rPr>
        <w:t xml:space="preserve">Co zmieni się w polityce energetycznej? Które z działań dotychczas uznanych na niepotrzebne dziś okażą się konieczne? </w:t>
      </w:r>
    </w:p>
    <w:p w14:paraId="0A7D6ACE" w14:textId="77777777" w:rsidR="000E4E6E" w:rsidRDefault="000E4E6E" w:rsidP="000E4E6E">
      <w:pPr>
        <w:jc w:val="both"/>
        <w:rPr>
          <w:rFonts w:ascii="Cambria" w:hAnsi="Cambria"/>
        </w:rPr>
      </w:pPr>
      <w:r w:rsidRPr="007E179A">
        <w:rPr>
          <w:rFonts w:ascii="Cambria" w:hAnsi="Cambria"/>
        </w:rPr>
        <w:t>24. lutego</w:t>
      </w:r>
      <w:r>
        <w:rPr>
          <w:rFonts w:ascii="Cambria" w:hAnsi="Cambria"/>
        </w:rPr>
        <w:t xml:space="preserve"> zmienił dotychczasowy kształt Europy i wprowadził ogromną niepewność w zakresie bezpieczeństwa energetycznego tej części świata. Oparte nie tylko na wieloletnich kontraktach, ale także na dostępnej i budowanej infrastrukturze zaufanie bardzo szybko straciło na wartości. Podejmowane i deklarowane dziś przez polityków z wielu europejskich krajów decyzje mają na celu uniezależnienie od surowców energetycznych z Rosji i wypracowanie nowych mechanizmów oraz kierunków dostaw. </w:t>
      </w:r>
    </w:p>
    <w:p w14:paraId="08771151" w14:textId="77777777" w:rsidR="000E4E6E" w:rsidRPr="00482021" w:rsidRDefault="000E4E6E" w:rsidP="000E4E6E">
      <w:pPr>
        <w:jc w:val="both"/>
        <w:rPr>
          <w:rFonts w:ascii="Cambria" w:hAnsi="Cambria"/>
        </w:rPr>
      </w:pPr>
      <w:r w:rsidRPr="00482021">
        <w:rPr>
          <w:rFonts w:ascii="Cambria" w:hAnsi="Cambria"/>
        </w:rPr>
        <w:t xml:space="preserve">Koncerny paliwowe będą musiały zintensyfikować nakłady i wzmocnić zaplecze magazynowe – tak, aby Polska stała się swoistym </w:t>
      </w:r>
      <w:proofErr w:type="spellStart"/>
      <w:r w:rsidRPr="00482021">
        <w:rPr>
          <w:rFonts w:ascii="Cambria" w:hAnsi="Cambria"/>
        </w:rPr>
        <w:t>hubem</w:t>
      </w:r>
      <w:proofErr w:type="spellEnd"/>
      <w:r w:rsidRPr="00482021">
        <w:rPr>
          <w:rFonts w:ascii="Cambria" w:hAnsi="Cambria"/>
        </w:rPr>
        <w:t xml:space="preserve"> energetycznym nie tylko dla siebie, ale również krajów sąsiednich.</w:t>
      </w:r>
    </w:p>
    <w:p w14:paraId="5AE017E8" w14:textId="77777777" w:rsidR="000E4E6E" w:rsidRDefault="000E4E6E" w:rsidP="000E4E6E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Węglowodory z nowych rynków</w:t>
      </w:r>
    </w:p>
    <w:p w14:paraId="6202040F" w14:textId="5E52CCF2" w:rsidR="000E4E6E" w:rsidRDefault="000E4E6E" w:rsidP="000E4E6E">
      <w:pPr>
        <w:jc w:val="both"/>
        <w:rPr>
          <w:rFonts w:ascii="Cambria" w:hAnsi="Cambria"/>
        </w:rPr>
      </w:pPr>
      <w:r>
        <w:rPr>
          <w:rFonts w:ascii="Cambria" w:hAnsi="Cambria"/>
        </w:rPr>
        <w:t>Pojawiające się w przestrzeni publicznej scenariusze optymistycznie zakładają dostęp Europy do nowych kierunków pozyskiwania surowców. Transporty ropy naftowej drogą morską ze Stanów Zjednoczonych, Arabii Saudyjskiej są</w:t>
      </w:r>
      <w:r>
        <w:rPr>
          <w:rFonts w:ascii="Cambria" w:hAnsi="Cambria"/>
        </w:rPr>
        <w:t xml:space="preserve"> już</w:t>
      </w:r>
      <w:r>
        <w:rPr>
          <w:rFonts w:ascii="Cambria" w:hAnsi="Cambria"/>
        </w:rPr>
        <w:t xml:space="preserve"> realizowane. Zapewne w perspektywie kilku miesięcy świat zwróci się ku zasobom zamrożonym w takich krajach jak Libia czy Iran oraz zwiększy możliwości produkcyjne w Iraku. To w oczywisty sposób zdywersyfikuje źródła pozyskania i da lepsze gwarancje bezpieczeństwa energetycznego Europy. Te jednak wiążą się z koniecznością magazynowania. Czy Polska i Europa są na to przygotowane? </w:t>
      </w:r>
    </w:p>
    <w:p w14:paraId="0262990E" w14:textId="1ECC1818" w:rsidR="000E4E6E" w:rsidRPr="00522FF1" w:rsidRDefault="000E4E6E" w:rsidP="000E4E6E">
      <w:pPr>
        <w:jc w:val="both"/>
        <w:rPr>
          <w:rFonts w:ascii="Cambria" w:hAnsi="Cambria"/>
          <w:color w:val="00B050"/>
        </w:rPr>
      </w:pPr>
      <w:r w:rsidRPr="00A15099">
        <w:rPr>
          <w:rFonts w:ascii="Cambria" w:hAnsi="Cambria"/>
          <w:i/>
          <w:iCs/>
        </w:rPr>
        <w:t>W pierwszym przypadku można rzec, że tak</w:t>
      </w:r>
      <w:r>
        <w:rPr>
          <w:rFonts w:ascii="Cambria" w:hAnsi="Cambria"/>
          <w:i/>
          <w:iCs/>
        </w:rPr>
        <w:t xml:space="preserve"> </w:t>
      </w:r>
      <w:r w:rsidRPr="00522FF1">
        <w:rPr>
          <w:rFonts w:ascii="Cambria" w:hAnsi="Cambria"/>
          <w:iCs/>
        </w:rPr>
        <w:t xml:space="preserve">– potwierdza Piotr </w:t>
      </w:r>
      <w:proofErr w:type="spellStart"/>
      <w:r w:rsidRPr="00522FF1">
        <w:rPr>
          <w:rFonts w:ascii="Cambria" w:hAnsi="Cambria"/>
          <w:iCs/>
        </w:rPr>
        <w:t>Stemporski</w:t>
      </w:r>
      <w:proofErr w:type="spellEnd"/>
      <w:r w:rsidRPr="00522FF1">
        <w:rPr>
          <w:rFonts w:ascii="Cambria" w:hAnsi="Cambria"/>
          <w:iCs/>
        </w:rPr>
        <w:t xml:space="preserve">, dyrektor operacyjny w spółce </w:t>
      </w:r>
      <w:proofErr w:type="spellStart"/>
      <w:r w:rsidRPr="00522FF1">
        <w:rPr>
          <w:rFonts w:ascii="Cambria" w:hAnsi="Cambria"/>
          <w:iCs/>
        </w:rPr>
        <w:t>Climbex</w:t>
      </w:r>
      <w:proofErr w:type="spellEnd"/>
      <w:r>
        <w:rPr>
          <w:rFonts w:ascii="Cambria" w:hAnsi="Cambria"/>
          <w:iCs/>
        </w:rPr>
        <w:t>, należącej do Grupy Impel</w:t>
      </w:r>
      <w:r w:rsidRPr="00A15099">
        <w:rPr>
          <w:rFonts w:ascii="Cambria" w:hAnsi="Cambria"/>
          <w:i/>
          <w:iCs/>
        </w:rPr>
        <w:t xml:space="preserve">. </w:t>
      </w:r>
      <w:r>
        <w:rPr>
          <w:rFonts w:ascii="Cambria" w:hAnsi="Cambria"/>
          <w:i/>
          <w:iCs/>
        </w:rPr>
        <w:t xml:space="preserve">Polska może odbierać ropę naftową transportowaną droga morską, tj. z kierunków, gdzie nie mamy połączeń przesyłowych. Mamy przy tym w gdańskim </w:t>
      </w:r>
      <w:proofErr w:type="spellStart"/>
      <w:r>
        <w:rPr>
          <w:rFonts w:ascii="Cambria" w:hAnsi="Cambria"/>
          <w:i/>
          <w:iCs/>
        </w:rPr>
        <w:t>Naftoporcie</w:t>
      </w:r>
      <w:proofErr w:type="spellEnd"/>
      <w:r>
        <w:rPr>
          <w:rFonts w:ascii="Cambria" w:hAnsi="Cambria"/>
          <w:i/>
          <w:iCs/>
        </w:rPr>
        <w:t xml:space="preserve"> infrastrukturę do przeładunku paliw płynnych. Do tego </w:t>
      </w:r>
      <w:proofErr w:type="spellStart"/>
      <w:r w:rsidRPr="00A15099">
        <w:rPr>
          <w:rFonts w:ascii="Cambria" w:hAnsi="Cambria"/>
          <w:i/>
          <w:iCs/>
        </w:rPr>
        <w:t>Gazoport</w:t>
      </w:r>
      <w:proofErr w:type="spellEnd"/>
      <w:r w:rsidRPr="00A15099">
        <w:rPr>
          <w:rFonts w:ascii="Cambria" w:hAnsi="Cambria"/>
          <w:i/>
          <w:iCs/>
        </w:rPr>
        <w:t xml:space="preserve"> w Świnoujściu i zlokalizowane na </w:t>
      </w:r>
      <w:r>
        <w:rPr>
          <w:rFonts w:ascii="Cambria" w:hAnsi="Cambria"/>
          <w:i/>
          <w:iCs/>
        </w:rPr>
        <w:t xml:space="preserve">terenie </w:t>
      </w:r>
      <w:r w:rsidRPr="00A15099">
        <w:rPr>
          <w:rFonts w:ascii="Cambria" w:hAnsi="Cambria"/>
          <w:i/>
          <w:iCs/>
        </w:rPr>
        <w:t>Polski magazyny na surowce ropopochodne stanowią dziś solidną podstawę.</w:t>
      </w:r>
      <w:r>
        <w:rPr>
          <w:rFonts w:ascii="Cambria" w:hAnsi="Cambria"/>
          <w:i/>
          <w:iCs/>
        </w:rPr>
        <w:t xml:space="preserve"> Realizowany jest przy tym 3. etap rozbudowy pojemności o kolejne 15 zbiorników.</w:t>
      </w:r>
      <w:r w:rsidRPr="00A15099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br/>
      </w:r>
      <w:r w:rsidRPr="00A15099">
        <w:rPr>
          <w:rFonts w:ascii="Cambria" w:hAnsi="Cambria"/>
          <w:i/>
          <w:iCs/>
        </w:rPr>
        <w:t xml:space="preserve">Europa </w:t>
      </w:r>
      <w:r>
        <w:rPr>
          <w:rFonts w:ascii="Cambria" w:hAnsi="Cambria"/>
          <w:i/>
          <w:iCs/>
        </w:rPr>
        <w:t>Z</w:t>
      </w:r>
      <w:r w:rsidRPr="00A15099">
        <w:rPr>
          <w:rFonts w:ascii="Cambria" w:hAnsi="Cambria"/>
          <w:i/>
          <w:iCs/>
        </w:rPr>
        <w:t xml:space="preserve">achodnia, która przyszłość energetyczną opierała o </w:t>
      </w:r>
      <w:proofErr w:type="spellStart"/>
      <w:r w:rsidRPr="00A15099">
        <w:rPr>
          <w:rFonts w:ascii="Cambria" w:hAnsi="Cambria"/>
          <w:i/>
          <w:iCs/>
        </w:rPr>
        <w:t>Nord</w:t>
      </w:r>
      <w:proofErr w:type="spellEnd"/>
      <w:r w:rsidRPr="00A15099">
        <w:rPr>
          <w:rFonts w:ascii="Cambria" w:hAnsi="Cambria"/>
          <w:i/>
          <w:iCs/>
        </w:rPr>
        <w:t xml:space="preserve"> </w:t>
      </w:r>
      <w:proofErr w:type="spellStart"/>
      <w:r w:rsidRPr="00A15099">
        <w:rPr>
          <w:rFonts w:ascii="Cambria" w:hAnsi="Cambria"/>
          <w:i/>
          <w:iCs/>
        </w:rPr>
        <w:t>Stream</w:t>
      </w:r>
      <w:proofErr w:type="spellEnd"/>
      <w:r w:rsidRPr="00A15099">
        <w:rPr>
          <w:rFonts w:ascii="Cambria" w:hAnsi="Cambria"/>
          <w:i/>
          <w:iCs/>
        </w:rPr>
        <w:t xml:space="preserve"> I oraz </w:t>
      </w:r>
      <w:proofErr w:type="spellStart"/>
      <w:r w:rsidRPr="00A15099">
        <w:rPr>
          <w:rFonts w:ascii="Cambria" w:hAnsi="Cambria"/>
          <w:i/>
          <w:iCs/>
        </w:rPr>
        <w:t>Nord</w:t>
      </w:r>
      <w:proofErr w:type="spellEnd"/>
      <w:r w:rsidRPr="00A15099">
        <w:rPr>
          <w:rFonts w:ascii="Cambria" w:hAnsi="Cambria"/>
          <w:i/>
          <w:iCs/>
        </w:rPr>
        <w:t xml:space="preserve"> </w:t>
      </w:r>
      <w:proofErr w:type="spellStart"/>
      <w:r w:rsidRPr="00A15099">
        <w:rPr>
          <w:rFonts w:ascii="Cambria" w:hAnsi="Cambria"/>
          <w:i/>
          <w:iCs/>
        </w:rPr>
        <w:t>Stream</w:t>
      </w:r>
      <w:proofErr w:type="spellEnd"/>
      <w:r w:rsidRPr="00A15099">
        <w:rPr>
          <w:rFonts w:ascii="Cambria" w:hAnsi="Cambria"/>
          <w:i/>
          <w:iCs/>
        </w:rPr>
        <w:t xml:space="preserve"> II</w:t>
      </w:r>
      <w:r w:rsidRPr="00522FF1">
        <w:rPr>
          <w:rFonts w:ascii="Cambria" w:hAnsi="Cambria"/>
          <w:i/>
          <w:iCs/>
          <w:strike/>
        </w:rPr>
        <w:t>,</w:t>
      </w:r>
      <w:r w:rsidRPr="00A15099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takowe zaplecze ma bardzo ograniczone.</w:t>
      </w:r>
      <w:r>
        <w:rPr>
          <w:rFonts w:ascii="Cambria" w:hAnsi="Cambria"/>
          <w:i/>
          <w:iCs/>
        </w:rPr>
        <w:t xml:space="preserve"> Jest tak za sprawą samej infrastruktury, jak również struktury kapitałowej terminali oraz linii przesyłowych.</w:t>
      </w:r>
    </w:p>
    <w:p w14:paraId="1B966D41" w14:textId="77777777" w:rsidR="000E4E6E" w:rsidRDefault="000E4E6E" w:rsidP="000E4E6E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Potrzebne czynne zbiorniki</w:t>
      </w:r>
    </w:p>
    <w:p w14:paraId="235514C3" w14:textId="77777777" w:rsidR="000E4E6E" w:rsidRDefault="000E4E6E" w:rsidP="000E4E6E">
      <w:pPr>
        <w:jc w:val="both"/>
        <w:rPr>
          <w:rFonts w:ascii="Cambria" w:hAnsi="Cambria"/>
        </w:rPr>
      </w:pPr>
    </w:p>
    <w:p w14:paraId="31056A63" w14:textId="77777777" w:rsidR="000E4E6E" w:rsidRDefault="000E4E6E" w:rsidP="000E4E6E">
      <w:pPr>
        <w:jc w:val="both"/>
        <w:rPr>
          <w:rFonts w:ascii="Cambria" w:hAnsi="Cambria"/>
        </w:rPr>
      </w:pPr>
    </w:p>
    <w:p w14:paraId="74EA0ECF" w14:textId="0BCB7DF7" w:rsidR="000E4E6E" w:rsidRDefault="000E4E6E" w:rsidP="000E4E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Zapotrzebowanie na </w:t>
      </w:r>
      <w:r>
        <w:rPr>
          <w:rFonts w:ascii="Cambria" w:hAnsi="Cambria"/>
        </w:rPr>
        <w:t xml:space="preserve">czynne pojemności </w:t>
      </w:r>
      <w:r>
        <w:rPr>
          <w:rFonts w:ascii="Cambria" w:hAnsi="Cambria"/>
        </w:rPr>
        <w:t xml:space="preserve">magazynowe będzie w najbliższej przyszłości ogromne. Stąd też niezbędne są procesy i usługi, pozwalające przywracać sprawność wyłączonym czy zmieniającym swoje przeznaczenie zbiornikom. Kluczowy jest jednak element ekonomiczny i środowiskowy – realizacja tych czynności z możliwie jak najmniejszym negatywnym wpływem na środowisko i z maksymalizacją korzyści dla klienta. </w:t>
      </w:r>
    </w:p>
    <w:p w14:paraId="524714E2" w14:textId="77777777" w:rsidR="000E4E6E" w:rsidRDefault="000E4E6E" w:rsidP="000E4E6E">
      <w:pPr>
        <w:jc w:val="both"/>
        <w:rPr>
          <w:rFonts w:ascii="Cambria" w:hAnsi="Cambria"/>
        </w:rPr>
      </w:pPr>
      <w:r>
        <w:rPr>
          <w:rFonts w:ascii="Cambria" w:hAnsi="Cambria"/>
        </w:rPr>
        <w:t>Rozwiązaniem,  które wpisuje się w ten kierunek jest technologia automatycznego czyszczenia zbiorników ATC (</w:t>
      </w:r>
      <w:proofErr w:type="spellStart"/>
      <w:r>
        <w:rPr>
          <w:rFonts w:ascii="Cambria" w:hAnsi="Cambria"/>
        </w:rPr>
        <w:t>Automated</w:t>
      </w:r>
      <w:proofErr w:type="spellEnd"/>
      <w:r>
        <w:rPr>
          <w:rFonts w:ascii="Cambria" w:hAnsi="Cambria"/>
        </w:rPr>
        <w:t xml:space="preserve"> Tank </w:t>
      </w:r>
      <w:proofErr w:type="spellStart"/>
      <w:r>
        <w:rPr>
          <w:rFonts w:ascii="Cambria" w:hAnsi="Cambria"/>
        </w:rPr>
        <w:t>Cleaning</w:t>
      </w:r>
      <w:proofErr w:type="spellEnd"/>
      <w:r>
        <w:rPr>
          <w:rFonts w:ascii="Cambria" w:hAnsi="Cambria"/>
        </w:rPr>
        <w:t xml:space="preserve">), opracowana i oferowana przez spółkę </w:t>
      </w:r>
      <w:proofErr w:type="spellStart"/>
      <w:r>
        <w:rPr>
          <w:rFonts w:ascii="Cambria" w:hAnsi="Cambria"/>
        </w:rPr>
        <w:t>Climbex</w:t>
      </w:r>
      <w:proofErr w:type="spellEnd"/>
      <w:r>
        <w:rPr>
          <w:rFonts w:ascii="Cambria" w:hAnsi="Cambria"/>
        </w:rPr>
        <w:t xml:space="preserve">. Układ czyszczenia zbiornika, wzbogacony o dodatkową technologię dekontaminacji, pozwala na uzyskanie wymaganych bezpieczeństwem stężeń toksycznych składników w zbiorniku, tj. benzenu, ksylenu, siarkowodoru czy lekkich węglowodorów. Tym samym minimalizuje ryzyka środowiskowe poprzez ograniczenie emisji szkodliwych substancji do atmosfery. Wyróżnikiem technologii ATC jest krótki czas realizacji procesu czyszczenia. Co jednak najważniejsze – technologia pozwala odzyskać węglowodory z osadów zalegających na dnie zbiornika. Po odzysku są pełnowartościowym surowcem i mogą być ponownie wykorzystane do dalszego przerobu. To w oczywisty sposób wpływa na niespotykaną dotąd efektywność kosztową tego rodzaju usługi. W praktyce oznacza to, że dzięki tej technologii, w 90% przypadków klienci osiągają dodatni wynik na zamówionej usłudze. Wartość odzyskanych węglowodorów niweluje koszty usługi oczyszczania zbiornika. </w:t>
      </w:r>
    </w:p>
    <w:p w14:paraId="0BF8FB58" w14:textId="26BF3186" w:rsidR="000E4E6E" w:rsidRDefault="000E4E6E" w:rsidP="000E4E6E">
      <w:pPr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Od prawie 30 lat oferujemy naszym klientom kompleksowe usługi w zakresie czyszczenia przemysłowego i wsparcia procesów produkcyjnych. Jako jedna z kluczowych firm na świecie realizujemy ponadto usługi czyszczenia przemysłowego wielkogabarytowych zbiorników do magazynowania produktów ropopochodnych. Dysponując mobilnymi systemami automatycznego czyszczenia realizujemy zlecenia nie tylko w Polsce, ale również </w:t>
      </w:r>
      <w:r w:rsidRPr="005E128E">
        <w:rPr>
          <w:rFonts w:ascii="Cambria" w:hAnsi="Cambria"/>
          <w:i/>
          <w:iCs/>
        </w:rPr>
        <w:t xml:space="preserve">na </w:t>
      </w:r>
      <w:r>
        <w:rPr>
          <w:rFonts w:ascii="Cambria" w:hAnsi="Cambria"/>
          <w:i/>
          <w:iCs/>
        </w:rPr>
        <w:t xml:space="preserve">terenie </w:t>
      </w:r>
      <w:r w:rsidRPr="005E128E">
        <w:rPr>
          <w:rFonts w:ascii="Cambria" w:hAnsi="Cambria"/>
          <w:i/>
          <w:iCs/>
        </w:rPr>
        <w:t>Europ</w:t>
      </w:r>
      <w:r w:rsidR="005E5747">
        <w:rPr>
          <w:rFonts w:ascii="Cambria" w:hAnsi="Cambria"/>
          <w:i/>
          <w:iCs/>
        </w:rPr>
        <w:t>y</w:t>
      </w:r>
      <w:r w:rsidRPr="005E128E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t xml:space="preserve">Bliskiego Wschodu i Afryki Północnej – </w:t>
      </w:r>
      <w:r>
        <w:rPr>
          <w:rFonts w:ascii="Cambria" w:hAnsi="Cambria"/>
        </w:rPr>
        <w:t xml:space="preserve">dodaje </w:t>
      </w:r>
      <w:r w:rsidRPr="00517CF4">
        <w:rPr>
          <w:rFonts w:ascii="Cambria" w:hAnsi="Cambria"/>
        </w:rPr>
        <w:t xml:space="preserve">Piotr </w:t>
      </w:r>
      <w:proofErr w:type="spellStart"/>
      <w:r w:rsidRPr="00517CF4">
        <w:rPr>
          <w:rFonts w:ascii="Cambria" w:hAnsi="Cambria"/>
        </w:rPr>
        <w:t>Stemporski</w:t>
      </w:r>
      <w:proofErr w:type="spellEnd"/>
      <w:r w:rsidRPr="00517CF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Climbexu</w:t>
      </w:r>
      <w:proofErr w:type="spellEnd"/>
      <w:r>
        <w:rPr>
          <w:rFonts w:ascii="Cambria" w:hAnsi="Cambria"/>
        </w:rPr>
        <w:t>.</w:t>
      </w:r>
    </w:p>
    <w:p w14:paraId="69CF1F41" w14:textId="77777777" w:rsidR="000E4E6E" w:rsidRDefault="000E4E6E" w:rsidP="000E4E6E">
      <w:pPr>
        <w:jc w:val="both"/>
        <w:rPr>
          <w:rFonts w:ascii="Cambria" w:hAnsi="Cambria"/>
          <w:b/>
          <w:bCs/>
        </w:rPr>
      </w:pPr>
      <w:r w:rsidRPr="00E00AC4">
        <w:rPr>
          <w:rFonts w:ascii="Cambria" w:hAnsi="Cambria"/>
          <w:b/>
          <w:bCs/>
        </w:rPr>
        <w:t>Kierunki rozwoju wyznacza ekologia… i potrzeby klientów</w:t>
      </w:r>
    </w:p>
    <w:p w14:paraId="49EEFAF9" w14:textId="77777777" w:rsidR="000E4E6E" w:rsidRDefault="000E4E6E" w:rsidP="000E4E6E">
      <w:pPr>
        <w:jc w:val="both"/>
        <w:rPr>
          <w:rFonts w:ascii="Cambria" w:hAnsi="Cambria"/>
        </w:rPr>
      </w:pPr>
      <w:r>
        <w:rPr>
          <w:rFonts w:ascii="Cambria" w:hAnsi="Cambria"/>
        </w:rPr>
        <w:t>Eksperci szacują, że w perspektywie najbliższych 5-10 lat zapotrzebowanie na usługi ATC będzie rosnąć. Rokrocznie przybywa bowiem zbiorników, które wymagają specjalistycznego czyszczenia. Tylko w Iraku będzie ich aż 200, co stanowi nie lada wyzwanie dla firm oferujących tego typu usługi. Kluczowe będzie także międzynarodowe doświadczenie, dedykowana i odpowiednio wyszkolona kadra.</w:t>
      </w:r>
    </w:p>
    <w:p w14:paraId="701EEDAF" w14:textId="0202ECAE" w:rsidR="000E4E6E" w:rsidRPr="00517CF4" w:rsidRDefault="000E4E6E" w:rsidP="000E4E6E">
      <w:pPr>
        <w:jc w:val="both"/>
        <w:rPr>
          <w:rFonts w:ascii="Cambria" w:hAnsi="Cambria"/>
        </w:rPr>
      </w:pPr>
      <w:r>
        <w:rPr>
          <w:rFonts w:ascii="Cambria" w:hAnsi="Cambria"/>
        </w:rPr>
        <w:br/>
        <w:t xml:space="preserve">Więcej informacji na temat technologii </w:t>
      </w:r>
      <w:proofErr w:type="spellStart"/>
      <w:r>
        <w:rPr>
          <w:rFonts w:ascii="Cambria" w:hAnsi="Cambria"/>
        </w:rPr>
        <w:t>Automated</w:t>
      </w:r>
      <w:proofErr w:type="spellEnd"/>
      <w:r>
        <w:rPr>
          <w:rFonts w:ascii="Cambria" w:hAnsi="Cambria"/>
        </w:rPr>
        <w:t xml:space="preserve"> Tank </w:t>
      </w:r>
      <w:proofErr w:type="spellStart"/>
      <w:r>
        <w:rPr>
          <w:rFonts w:ascii="Cambria" w:hAnsi="Cambria"/>
        </w:rPr>
        <w:t>Cleaning</w:t>
      </w:r>
      <w:proofErr w:type="spellEnd"/>
      <w:r>
        <w:rPr>
          <w:rFonts w:ascii="Cambria" w:hAnsi="Cambria"/>
        </w:rPr>
        <w:t xml:space="preserve"> (ATC) znaleźć można na stronie </w:t>
      </w:r>
      <w:hyperlink r:id="rId6" w:history="1">
        <w:r w:rsidRPr="005D656A">
          <w:rPr>
            <w:rStyle w:val="Hipercze"/>
            <w:rFonts w:ascii="Cambria" w:hAnsi="Cambria"/>
          </w:rPr>
          <w:t>www.climbex.pl</w:t>
        </w:r>
      </w:hyperlink>
      <w:r>
        <w:rPr>
          <w:rFonts w:ascii="Cambria" w:hAnsi="Cambria"/>
        </w:rPr>
        <w:t xml:space="preserve">. </w:t>
      </w:r>
    </w:p>
    <w:p w14:paraId="6D913A7F" w14:textId="77777777" w:rsidR="000E4E6E" w:rsidRDefault="000E4E6E" w:rsidP="000E4E6E">
      <w:pPr>
        <w:jc w:val="both"/>
        <w:rPr>
          <w:rFonts w:ascii="Cambria" w:hAnsi="Cambria"/>
          <w:i/>
          <w:iCs/>
        </w:rPr>
      </w:pPr>
    </w:p>
    <w:p w14:paraId="3B69517E" w14:textId="77777777" w:rsidR="000E4E6E" w:rsidRPr="00B71426" w:rsidRDefault="000E4E6E" w:rsidP="000E4E6E">
      <w:pPr>
        <w:jc w:val="both"/>
        <w:rPr>
          <w:rFonts w:ascii="Cambria" w:hAnsi="Cambria"/>
          <w:b/>
          <w:bCs/>
        </w:rPr>
      </w:pPr>
      <w:r w:rsidRPr="00B71426">
        <w:rPr>
          <w:rFonts w:ascii="Cambria" w:hAnsi="Cambria"/>
          <w:b/>
          <w:bCs/>
        </w:rPr>
        <w:t xml:space="preserve">O firmie </w:t>
      </w:r>
      <w:proofErr w:type="spellStart"/>
      <w:r w:rsidRPr="00B71426">
        <w:rPr>
          <w:rFonts w:ascii="Cambria" w:hAnsi="Cambria"/>
          <w:b/>
          <w:bCs/>
        </w:rPr>
        <w:t>Climbex</w:t>
      </w:r>
      <w:proofErr w:type="spellEnd"/>
      <w:r w:rsidRPr="00B71426">
        <w:rPr>
          <w:rFonts w:ascii="Cambria" w:hAnsi="Cambria"/>
          <w:b/>
          <w:bCs/>
        </w:rPr>
        <w:t>:</w:t>
      </w:r>
    </w:p>
    <w:p w14:paraId="2C3B5C97" w14:textId="453E915F" w:rsidR="00BA7FE4" w:rsidRPr="005E5747" w:rsidRDefault="000E4E6E" w:rsidP="00933FC5">
      <w:pPr>
        <w:jc w:val="both"/>
        <w:rPr>
          <w:rFonts w:ascii="Cambria" w:hAnsi="Cambria"/>
          <w:i/>
          <w:iCs/>
          <w:color w:val="000000" w:themeColor="text1"/>
        </w:rPr>
      </w:pPr>
      <w:r w:rsidRPr="00B71426">
        <w:rPr>
          <w:rFonts w:ascii="Cambria" w:hAnsi="Cambria"/>
          <w:color w:val="000000" w:themeColor="text1"/>
          <w:sz w:val="20"/>
          <w:szCs w:val="20"/>
        </w:rPr>
        <w:t xml:space="preserve">Wchodząca w skład </w:t>
      </w:r>
      <w:r>
        <w:rPr>
          <w:rFonts w:ascii="Cambria" w:hAnsi="Cambria"/>
          <w:color w:val="000000" w:themeColor="text1"/>
          <w:sz w:val="20"/>
          <w:szCs w:val="20"/>
        </w:rPr>
        <w:t xml:space="preserve">Grupy </w:t>
      </w:r>
      <w:r w:rsidRPr="00B71426">
        <w:rPr>
          <w:rFonts w:ascii="Cambria" w:hAnsi="Cambria"/>
          <w:color w:val="000000" w:themeColor="text1"/>
          <w:sz w:val="20"/>
          <w:szCs w:val="20"/>
        </w:rPr>
        <w:t xml:space="preserve">Impel spółka </w:t>
      </w:r>
      <w:proofErr w:type="spellStart"/>
      <w:r w:rsidRPr="00B71426">
        <w:rPr>
          <w:rFonts w:ascii="Cambria" w:hAnsi="Cambria"/>
          <w:color w:val="000000" w:themeColor="text1"/>
          <w:sz w:val="20"/>
          <w:szCs w:val="20"/>
        </w:rPr>
        <w:t>Climbex</w:t>
      </w:r>
      <w:proofErr w:type="spellEnd"/>
      <w:r w:rsidRPr="00B71426">
        <w:rPr>
          <w:rFonts w:ascii="Cambria" w:hAnsi="Cambria"/>
          <w:color w:val="000000" w:themeColor="text1"/>
          <w:sz w:val="20"/>
          <w:szCs w:val="20"/>
        </w:rPr>
        <w:t xml:space="preserve"> od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</w:rPr>
        <w:t xml:space="preserve">niemal 30 lat </w:t>
      </w:r>
      <w:r w:rsidRPr="00B71426">
        <w:rPr>
          <w:rFonts w:ascii="Cambria" w:hAnsi="Cambria"/>
          <w:color w:val="000000" w:themeColor="text1"/>
          <w:sz w:val="20"/>
          <w:szCs w:val="20"/>
        </w:rPr>
        <w:t>oferuje klientom z branży przemysłowej kompleksowe usługi w zakresie specjalistycznego czyszczenia przemysłowego</w:t>
      </w:r>
      <w:r w:rsidRPr="00522FF1">
        <w:rPr>
          <w:rFonts w:ascii="Cambria" w:hAnsi="Cambria" w:cs="Tahoma"/>
          <w:strike/>
          <w:color w:val="000000" w:themeColor="text1"/>
          <w:sz w:val="20"/>
          <w:szCs w:val="20"/>
          <w:shd w:val="clear" w:color="auto" w:fill="FFFFFF"/>
        </w:rPr>
        <w:t>.</w:t>
      </w:r>
      <w:r w:rsidRPr="00B71426"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71426"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>Climbex</w:t>
      </w:r>
      <w:proofErr w:type="spellEnd"/>
      <w:r w:rsidRPr="00B71426"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 xml:space="preserve"> posiada odpowiednie zaplecze technologiczne, techniczną wiedzę ekspercką, gwarantuje poprawność wykonania zadań, z uwzględnieniem miejsc szczególnie niebezpiecznych. Wspiera procesy produkcyjne przedsiębiorstw oraz wspomaga w zarządzaniu obszarem utrzymania ruchu.</w:t>
      </w:r>
      <w:r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 xml:space="preserve"> Jest wsparciem dla zakładów przemysłowych podczas awarii oraz </w:t>
      </w:r>
      <w:r w:rsidRPr="00B71426"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22FF1">
        <w:rPr>
          <w:rFonts w:ascii="Cambria" w:hAnsi="Cambria" w:cs="Tahoma"/>
          <w:strike/>
          <w:color w:val="000000" w:themeColor="text1"/>
          <w:sz w:val="20"/>
          <w:szCs w:val="20"/>
          <w:shd w:val="clear" w:color="auto" w:fill="FFFFFF"/>
        </w:rPr>
        <w:t>i</w:t>
      </w:r>
      <w:r w:rsidRPr="00B71426"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 xml:space="preserve"> wdraża rozwiązania </w:t>
      </w:r>
      <w:r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 xml:space="preserve">i technologie </w:t>
      </w:r>
      <w:r w:rsidRPr="00B71426"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>wpływając</w:t>
      </w:r>
      <w:r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>e</w:t>
      </w:r>
      <w:r w:rsidRPr="00B71426">
        <w:rPr>
          <w:rFonts w:ascii="Cambria" w:hAnsi="Cambria" w:cs="Tahoma"/>
          <w:color w:val="000000" w:themeColor="text1"/>
          <w:sz w:val="20"/>
          <w:szCs w:val="20"/>
          <w:shd w:val="clear" w:color="auto" w:fill="FFFFFF"/>
        </w:rPr>
        <w:t xml:space="preserve"> na poprawę efektywności funkcjonowania instalacji technicznych i urządzeń</w:t>
      </w:r>
      <w:r w:rsidRPr="00B71426">
        <w:rPr>
          <w:rFonts w:ascii="Cambria" w:hAnsi="Cambria" w:cs="Tahoma"/>
          <w:color w:val="000000" w:themeColor="text1"/>
          <w:shd w:val="clear" w:color="auto" w:fill="FFFFFF"/>
        </w:rPr>
        <w:t>.</w:t>
      </w:r>
    </w:p>
    <w:sectPr w:rsidR="00BA7FE4" w:rsidRPr="005E5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3EEC" w14:textId="77777777" w:rsidR="00A30D52" w:rsidRDefault="00A30D52" w:rsidP="00091E64">
      <w:pPr>
        <w:spacing w:after="0" w:line="240" w:lineRule="auto"/>
      </w:pPr>
      <w:r>
        <w:separator/>
      </w:r>
    </w:p>
  </w:endnote>
  <w:endnote w:type="continuationSeparator" w:id="0">
    <w:p w14:paraId="2626019E" w14:textId="77777777" w:rsidR="00A30D52" w:rsidRDefault="00A30D52" w:rsidP="0009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D70D" w14:textId="77777777" w:rsidR="00A30D52" w:rsidRDefault="00A30D52" w:rsidP="00091E64">
      <w:pPr>
        <w:spacing w:after="0" w:line="240" w:lineRule="auto"/>
      </w:pPr>
      <w:r>
        <w:separator/>
      </w:r>
    </w:p>
  </w:footnote>
  <w:footnote w:type="continuationSeparator" w:id="0">
    <w:p w14:paraId="64E1912F" w14:textId="77777777" w:rsidR="00A30D52" w:rsidRDefault="00A30D52" w:rsidP="0009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120" w14:textId="1BB90AB6" w:rsidR="00091E64" w:rsidRDefault="00091E64">
    <w:pPr>
      <w:pStyle w:val="Nagwek"/>
    </w:pPr>
    <w:r w:rsidRPr="00B8460A"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4DCA303" wp14:editId="6CFFD610">
          <wp:simplePos x="0" y="0"/>
          <wp:positionH relativeFrom="margin">
            <wp:posOffset>-1706880</wp:posOffset>
          </wp:positionH>
          <wp:positionV relativeFrom="paragraph">
            <wp:posOffset>-450215</wp:posOffset>
          </wp:positionV>
          <wp:extent cx="9416177" cy="1168575"/>
          <wp:effectExtent l="0" t="0" r="0" b="0"/>
          <wp:wrapNone/>
          <wp:docPr id="19" name="Obraz 19" descr="C:\Users\admin\Downloads\papier_firmowy_Obszar roboczy 1 kopi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papier_firmowy_Obszar roboczy 1 kopia 2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9416177" cy="1168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E"/>
    <w:rsid w:val="000235C6"/>
    <w:rsid w:val="00091E64"/>
    <w:rsid w:val="000D3132"/>
    <w:rsid w:val="000E4E6E"/>
    <w:rsid w:val="0017208E"/>
    <w:rsid w:val="001B555C"/>
    <w:rsid w:val="0020697E"/>
    <w:rsid w:val="00353628"/>
    <w:rsid w:val="003B2491"/>
    <w:rsid w:val="00433AE9"/>
    <w:rsid w:val="004A60E6"/>
    <w:rsid w:val="004F4EB3"/>
    <w:rsid w:val="00560F09"/>
    <w:rsid w:val="005C5C43"/>
    <w:rsid w:val="005E5747"/>
    <w:rsid w:val="00603082"/>
    <w:rsid w:val="00606753"/>
    <w:rsid w:val="00611E1E"/>
    <w:rsid w:val="006A2E53"/>
    <w:rsid w:val="006C36D9"/>
    <w:rsid w:val="007A75C0"/>
    <w:rsid w:val="0081750A"/>
    <w:rsid w:val="0087733B"/>
    <w:rsid w:val="008E28AF"/>
    <w:rsid w:val="0090276F"/>
    <w:rsid w:val="00933FC5"/>
    <w:rsid w:val="00A1056D"/>
    <w:rsid w:val="00A30D52"/>
    <w:rsid w:val="00AA6586"/>
    <w:rsid w:val="00AA7E0C"/>
    <w:rsid w:val="00AB546E"/>
    <w:rsid w:val="00AC660E"/>
    <w:rsid w:val="00B60D80"/>
    <w:rsid w:val="00BA7FE4"/>
    <w:rsid w:val="00BF6326"/>
    <w:rsid w:val="00C42699"/>
    <w:rsid w:val="00C80E97"/>
    <w:rsid w:val="00C96A06"/>
    <w:rsid w:val="00CC611E"/>
    <w:rsid w:val="00CE4162"/>
    <w:rsid w:val="00DA1576"/>
    <w:rsid w:val="00EF51CB"/>
    <w:rsid w:val="00F0075F"/>
    <w:rsid w:val="00F0598F"/>
    <w:rsid w:val="00F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DA4"/>
  <w15:chartTrackingRefBased/>
  <w15:docId w15:val="{F7D974FC-6EB9-4E65-B123-A6BA45F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64"/>
  </w:style>
  <w:style w:type="paragraph" w:styleId="Stopka">
    <w:name w:val="footer"/>
    <w:basedOn w:val="Normalny"/>
    <w:link w:val="StopkaZnak"/>
    <w:uiPriority w:val="99"/>
    <w:unhideWhenUsed/>
    <w:rsid w:val="0009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64"/>
  </w:style>
  <w:style w:type="character" w:styleId="Hipercze">
    <w:name w:val="Hyperlink"/>
    <w:basedOn w:val="Domylnaczcionkaakapitu"/>
    <w:uiPriority w:val="99"/>
    <w:unhideWhenUsed/>
    <w:rsid w:val="003B24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49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5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5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mbex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Kruczek</dc:creator>
  <cp:keywords/>
  <dc:description/>
  <cp:lastModifiedBy>Michał Okon</cp:lastModifiedBy>
  <cp:revision>2</cp:revision>
  <dcterms:created xsi:type="dcterms:W3CDTF">2022-05-16T08:52:00Z</dcterms:created>
  <dcterms:modified xsi:type="dcterms:W3CDTF">2022-05-16T08:52:00Z</dcterms:modified>
</cp:coreProperties>
</file>